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8E" w:rsidRDefault="00726B00">
      <w:r w:rsidRPr="00726B00">
        <w:rPr>
          <w:noProof/>
        </w:rPr>
        <w:drawing>
          <wp:inline distT="0" distB="0" distL="0" distR="0">
            <wp:extent cx="7520926" cy="5116749"/>
            <wp:effectExtent l="19050" t="0" r="22874" b="7701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40248E" w:rsidSect="00726B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26B00"/>
    <w:rsid w:val="0040248E"/>
    <w:rsid w:val="004333E5"/>
    <w:rsid w:val="00726B00"/>
    <w:rsid w:val="00AB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26128\Desktop\GRAPHICAL%20REPRESENTATION%20LIBRARY%20VISIT%20LAST%205%20YEARS%202015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tx>
        <c:rich>
          <a:bodyPr/>
          <a:lstStyle/>
          <a:p>
            <a:pPr>
              <a:defRPr/>
            </a:pPr>
            <a:r>
              <a:rPr lang="en-US" sz="1600">
                <a:solidFill>
                  <a:srgbClr val="002060"/>
                </a:solidFill>
                <a:latin typeface="Arial Black" pitchFamily="34" charset="0"/>
              </a:rPr>
              <a:t>Central Library usage w.r.t.</a:t>
            </a:r>
            <a:r>
              <a:rPr lang="en-US" sz="1600" baseline="0">
                <a:solidFill>
                  <a:srgbClr val="002060"/>
                </a:solidFill>
                <a:latin typeface="Arial Black" pitchFamily="34" charset="0"/>
              </a:rPr>
              <a:t> Transactions (2015-2020)</a:t>
            </a:r>
            <a:endParaRPr lang="en-US" sz="1600">
              <a:solidFill>
                <a:srgbClr val="002060"/>
              </a:solidFill>
              <a:latin typeface="Arial Black" pitchFamily="34" charset="0"/>
            </a:endParaRPr>
          </a:p>
        </c:rich>
      </c:tx>
    </c:title>
    <c:plotArea>
      <c:layout/>
      <c:lineChart>
        <c:grouping val="stacked"/>
        <c:ser>
          <c:idx val="0"/>
          <c:order val="0"/>
          <c:tx>
            <c:strRef>
              <c:f>'2015-2020 transactions'!$E$3</c:f>
              <c:strCache>
                <c:ptCount val="1"/>
                <c:pt idx="0">
                  <c:v>TOTAL NUMBER OF TRANSACTIONS ( ISSUE, RETURN &amp; RENEWAL)</c:v>
                </c:pt>
              </c:strCache>
            </c:strRef>
          </c:tx>
          <c:dLbls>
            <c:dLblPos val="t"/>
            <c:showVal val="1"/>
          </c:dLbls>
          <c:cat>
            <c:numRef>
              <c:f>'2015-2020 transactions'!$D$4:$D$9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'2015-2020 transactions'!$E$4:$E$9</c:f>
              <c:numCache>
                <c:formatCode>General</c:formatCode>
                <c:ptCount val="6"/>
                <c:pt idx="0">
                  <c:v>3337</c:v>
                </c:pt>
                <c:pt idx="1">
                  <c:v>3779</c:v>
                </c:pt>
                <c:pt idx="2">
                  <c:v>3453</c:v>
                </c:pt>
                <c:pt idx="3">
                  <c:v>8727</c:v>
                </c:pt>
                <c:pt idx="4">
                  <c:v>16471</c:v>
                </c:pt>
                <c:pt idx="5">
                  <c:v>3176</c:v>
                </c:pt>
              </c:numCache>
            </c:numRef>
          </c:val>
        </c:ser>
        <c:dLbls>
          <c:showVal val="1"/>
        </c:dLbls>
        <c:marker val="1"/>
        <c:axId val="140890496"/>
        <c:axId val="140892416"/>
      </c:lineChart>
      <c:catAx>
        <c:axId val="1408904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Calender Year --------&gt;</a:t>
                </a:r>
              </a:p>
            </c:rich>
          </c:tx>
        </c:title>
        <c:numFmt formatCode="General" sourceLinked="1"/>
        <c:tickLblPos val="nextTo"/>
        <c:crossAx val="140892416"/>
        <c:crosses val="autoZero"/>
        <c:auto val="1"/>
        <c:lblAlgn val="ctr"/>
        <c:lblOffset val="100"/>
      </c:catAx>
      <c:valAx>
        <c:axId val="140892416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No. of Transactions </a:t>
                </a:r>
              </a:p>
            </c:rich>
          </c:tx>
        </c:title>
        <c:numFmt formatCode="General" sourceLinked="1"/>
        <c:tickLblPos val="nextTo"/>
        <c:crossAx val="14089049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car26128</dc:creator>
  <cp:lastModifiedBy>car26128</cp:lastModifiedBy>
  <cp:revision>2</cp:revision>
  <dcterms:created xsi:type="dcterms:W3CDTF">2021-08-12T05:07:00Z</dcterms:created>
  <dcterms:modified xsi:type="dcterms:W3CDTF">2021-08-12T05:16:00Z</dcterms:modified>
</cp:coreProperties>
</file>